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46" w:rsidRDefault="00A06556" w:rsidP="00DB46C9">
      <w:pPr>
        <w:jc w:val="both"/>
      </w:pPr>
      <w:r>
        <w:rPr>
          <w:noProof/>
          <w:lang w:eastAsia="fr-FR"/>
        </w:rPr>
        <w:drawing>
          <wp:inline distT="0" distB="0" distL="0" distR="0" wp14:anchorId="446A10E6" wp14:editId="34172717">
            <wp:extent cx="880944" cy="95340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AS Nov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2555" cy="955147"/>
                    </a:xfrm>
                    <a:prstGeom prst="rect">
                      <a:avLst/>
                    </a:prstGeom>
                  </pic:spPr>
                </pic:pic>
              </a:graphicData>
            </a:graphic>
          </wp:inline>
        </w:drawing>
      </w:r>
    </w:p>
    <w:p w:rsidR="00DB46C9" w:rsidRPr="00AB70FA" w:rsidRDefault="00487A35" w:rsidP="00DB46C9">
      <w:pPr>
        <w:spacing w:line="240" w:lineRule="auto"/>
        <w:rPr>
          <w:rFonts w:ascii="Arial" w:hAnsi="Arial" w:cs="Arial"/>
          <w:b/>
          <w:sz w:val="20"/>
          <w:szCs w:val="20"/>
        </w:rPr>
      </w:pPr>
      <w:r w:rsidRPr="00AB70FA">
        <w:rPr>
          <w:rFonts w:ascii="Arial" w:hAnsi="Arial" w:cs="Arial"/>
          <w:b/>
          <w:sz w:val="20"/>
          <w:szCs w:val="20"/>
        </w:rPr>
        <w:t>(</w:t>
      </w:r>
      <w:r w:rsidR="00DB46C9" w:rsidRPr="00AB70FA">
        <w:rPr>
          <w:rFonts w:ascii="Arial" w:hAnsi="Arial" w:cs="Arial"/>
          <w:b/>
          <w:sz w:val="20"/>
          <w:szCs w:val="20"/>
        </w:rPr>
        <w:t xml:space="preserve">Association des Riverains de l’Autodrome d’Albi-Le </w:t>
      </w:r>
      <w:r w:rsidR="00A06556" w:rsidRPr="00AB70FA">
        <w:rPr>
          <w:rFonts w:ascii="Arial" w:hAnsi="Arial" w:cs="Arial"/>
          <w:b/>
          <w:sz w:val="20"/>
          <w:szCs w:val="20"/>
        </w:rPr>
        <w:t>Séquestre</w:t>
      </w:r>
      <w:r w:rsidRPr="00AB70FA">
        <w:rPr>
          <w:rFonts w:ascii="Arial" w:hAnsi="Arial" w:cs="Arial"/>
          <w:b/>
          <w:sz w:val="20"/>
          <w:szCs w:val="20"/>
        </w:rPr>
        <w:t>)</w:t>
      </w:r>
    </w:p>
    <w:p w:rsidR="005E5F12" w:rsidRPr="00AB70FA" w:rsidRDefault="00542240" w:rsidP="005E5F12">
      <w:pPr>
        <w:spacing w:line="240" w:lineRule="auto"/>
        <w:rPr>
          <w:rFonts w:ascii="Arial" w:hAnsi="Arial" w:cs="Arial"/>
          <w:i/>
          <w:sz w:val="20"/>
          <w:szCs w:val="20"/>
        </w:rPr>
      </w:pPr>
      <w:r w:rsidRPr="00AB70FA">
        <w:rPr>
          <w:rFonts w:ascii="Arial" w:hAnsi="Arial" w:cs="Arial"/>
          <w:i/>
          <w:sz w:val="20"/>
          <w:szCs w:val="20"/>
        </w:rPr>
        <w:t xml:space="preserve">Adresse postale : </w:t>
      </w:r>
      <w:r w:rsidR="005E5F12" w:rsidRPr="00AB70FA">
        <w:rPr>
          <w:rFonts w:ascii="Arial" w:hAnsi="Arial" w:cs="Arial"/>
          <w:i/>
          <w:sz w:val="20"/>
          <w:szCs w:val="20"/>
        </w:rPr>
        <w:t>Maison des associations "Le Quartz" 28 Avenue St Exupéry 81990 Le Séquestre</w:t>
      </w:r>
    </w:p>
    <w:p w:rsidR="00653D9E" w:rsidRPr="00AB70FA" w:rsidRDefault="00542240" w:rsidP="005E5F12">
      <w:pPr>
        <w:spacing w:line="240" w:lineRule="auto"/>
        <w:rPr>
          <w:rFonts w:ascii="Arial" w:hAnsi="Arial" w:cs="Arial"/>
          <w:i/>
          <w:sz w:val="20"/>
          <w:szCs w:val="20"/>
        </w:rPr>
      </w:pPr>
      <w:r w:rsidRPr="00AB70FA">
        <w:rPr>
          <w:rFonts w:ascii="Arial" w:hAnsi="Arial" w:cs="Arial"/>
          <w:i/>
          <w:sz w:val="20"/>
          <w:szCs w:val="20"/>
        </w:rPr>
        <w:t xml:space="preserve">Adresse mél : </w:t>
      </w:r>
      <w:r w:rsidR="00487A35" w:rsidRPr="00AB70FA">
        <w:rPr>
          <w:rFonts w:ascii="Arial" w:hAnsi="Arial" w:cs="Arial"/>
          <w:i/>
          <w:sz w:val="20"/>
          <w:szCs w:val="20"/>
        </w:rPr>
        <w:t>sequestre@hotmail.fr</w:t>
      </w:r>
    </w:p>
    <w:p w:rsidR="00AB70FA" w:rsidRPr="00AB70FA" w:rsidRDefault="00653D9E" w:rsidP="005E5F12">
      <w:pPr>
        <w:spacing w:line="240" w:lineRule="auto"/>
        <w:rPr>
          <w:rFonts w:ascii="Arial" w:hAnsi="Arial" w:cs="Arial"/>
          <w:i/>
          <w:sz w:val="20"/>
          <w:szCs w:val="20"/>
        </w:rPr>
      </w:pPr>
      <w:r w:rsidRPr="00AB70FA">
        <w:rPr>
          <w:rFonts w:ascii="Arial" w:hAnsi="Arial" w:cs="Arial"/>
          <w:i/>
          <w:sz w:val="20"/>
          <w:szCs w:val="20"/>
        </w:rPr>
        <w:t xml:space="preserve">Tél : </w:t>
      </w:r>
      <w:r w:rsidR="005E5F12" w:rsidRPr="00AB70FA">
        <w:rPr>
          <w:rFonts w:ascii="Arial" w:hAnsi="Arial" w:cs="Arial"/>
          <w:i/>
          <w:sz w:val="20"/>
          <w:szCs w:val="20"/>
        </w:rPr>
        <w:t>06 45 58 98 54</w:t>
      </w:r>
    </w:p>
    <w:p w:rsidR="005D4BF8" w:rsidRDefault="005D4BF8" w:rsidP="00DB46C9">
      <w:pPr>
        <w:spacing w:line="240" w:lineRule="auto"/>
        <w:rPr>
          <w:rFonts w:ascii="Arial" w:hAnsi="Arial" w:cs="Arial"/>
          <w:sz w:val="20"/>
          <w:szCs w:val="20"/>
        </w:rPr>
      </w:pPr>
      <w:r w:rsidRPr="00AB70FA">
        <w:rPr>
          <w:rFonts w:ascii="Arial" w:hAnsi="Arial" w:cs="Arial"/>
          <w:sz w:val="20"/>
          <w:szCs w:val="20"/>
        </w:rPr>
        <w:t>LE SEQUESTRE le</w:t>
      </w:r>
      <w:r w:rsidR="00AB70FA">
        <w:rPr>
          <w:rFonts w:ascii="Arial" w:hAnsi="Arial" w:cs="Arial"/>
          <w:sz w:val="20"/>
          <w:szCs w:val="20"/>
        </w:rPr>
        <w:t xml:space="preserve"> 07 avril 2017</w:t>
      </w:r>
    </w:p>
    <w:p w:rsidR="00AB70FA" w:rsidRDefault="00AB70FA" w:rsidP="00DB46C9">
      <w:pPr>
        <w:spacing w:line="240" w:lineRule="auto"/>
        <w:rPr>
          <w:rFonts w:ascii="Arial" w:hAnsi="Arial" w:cs="Arial"/>
          <w:sz w:val="20"/>
          <w:szCs w:val="20"/>
        </w:rPr>
      </w:pPr>
    </w:p>
    <w:p w:rsidR="00AB70FA" w:rsidRPr="00AB70FA" w:rsidRDefault="00AB70FA" w:rsidP="00DB46C9">
      <w:pPr>
        <w:spacing w:line="240" w:lineRule="auto"/>
        <w:rPr>
          <w:rFonts w:ascii="Arial" w:hAnsi="Arial" w:cs="Arial"/>
          <w:sz w:val="20"/>
          <w:szCs w:val="20"/>
        </w:rPr>
      </w:pPr>
    </w:p>
    <w:p w:rsidR="00AB70FA" w:rsidRPr="00CB0269" w:rsidRDefault="00AB70FA" w:rsidP="00AB70FA">
      <w:pPr>
        <w:rPr>
          <w:rFonts w:ascii="Arial" w:eastAsia="Calibri" w:hAnsi="Arial" w:cs="Arial"/>
          <w:sz w:val="24"/>
          <w:szCs w:val="24"/>
        </w:rPr>
      </w:pPr>
      <w:r w:rsidRPr="00CB0269">
        <w:rPr>
          <w:rFonts w:ascii="Arial" w:eastAsia="Calibri" w:hAnsi="Arial" w:cs="Arial"/>
          <w:sz w:val="24"/>
          <w:szCs w:val="24"/>
        </w:rPr>
        <w:t>Monsieur le Préfet,</w:t>
      </w:r>
    </w:p>
    <w:p w:rsidR="00AB70FA" w:rsidRPr="00CB0269" w:rsidRDefault="00AB70FA" w:rsidP="00AB70FA">
      <w:pPr>
        <w:rPr>
          <w:rFonts w:ascii="Arial" w:eastAsia="Calibri" w:hAnsi="Arial" w:cs="Arial"/>
          <w:sz w:val="24"/>
          <w:szCs w:val="24"/>
        </w:rPr>
      </w:pPr>
      <w:r w:rsidRPr="00CB0269">
        <w:rPr>
          <w:rFonts w:ascii="Arial" w:eastAsia="Calibri" w:hAnsi="Arial" w:cs="Arial"/>
          <w:sz w:val="24"/>
          <w:szCs w:val="24"/>
        </w:rPr>
        <w:t xml:space="preserve">Monsieur SIRGUE, président de l’ASA organise avec Monsieur SIRGUE, Président de DS-Events une compétition les 7 et 8 avril 2017 appelée « Porsche Club </w:t>
      </w:r>
      <w:proofErr w:type="spellStart"/>
      <w:r w:rsidRPr="00CB0269">
        <w:rPr>
          <w:rFonts w:ascii="Arial" w:eastAsia="Calibri" w:hAnsi="Arial" w:cs="Arial"/>
          <w:sz w:val="24"/>
          <w:szCs w:val="24"/>
        </w:rPr>
        <w:t>Motosport</w:t>
      </w:r>
      <w:proofErr w:type="spellEnd"/>
      <w:r w:rsidRPr="00CB0269">
        <w:rPr>
          <w:rFonts w:ascii="Arial" w:eastAsia="Calibri" w:hAnsi="Arial" w:cs="Arial"/>
          <w:sz w:val="24"/>
          <w:szCs w:val="24"/>
        </w:rPr>
        <w:t> » sur le circuit.</w:t>
      </w:r>
    </w:p>
    <w:p w:rsidR="00AB70FA" w:rsidRPr="00CB0269" w:rsidRDefault="00AB70FA" w:rsidP="00AB70FA">
      <w:pPr>
        <w:rPr>
          <w:rFonts w:ascii="Arial" w:eastAsia="Calibri" w:hAnsi="Arial" w:cs="Arial"/>
          <w:sz w:val="24"/>
          <w:szCs w:val="24"/>
        </w:rPr>
      </w:pPr>
      <w:r w:rsidRPr="00CB0269">
        <w:rPr>
          <w:rFonts w:ascii="Arial" w:eastAsia="Calibri" w:hAnsi="Arial" w:cs="Arial"/>
          <w:sz w:val="24"/>
          <w:szCs w:val="24"/>
        </w:rPr>
        <w:t>La demande d’autorisation, dérogatoire aux dispositions de l’arrêté d’homologation du 17 septembre 2015, vous a été faite par l’organisateur et vous avez pris un arrêté en date du 5 avril 2017 publié le 6 avril.</w:t>
      </w:r>
    </w:p>
    <w:p w:rsidR="00AB70FA" w:rsidRPr="00CB0269" w:rsidRDefault="00AB70FA" w:rsidP="00AB70FA">
      <w:pPr>
        <w:rPr>
          <w:rFonts w:ascii="Arial" w:eastAsia="Calibri" w:hAnsi="Arial" w:cs="Arial"/>
          <w:sz w:val="24"/>
          <w:szCs w:val="24"/>
        </w:rPr>
      </w:pPr>
      <w:r w:rsidRPr="00CB0269">
        <w:rPr>
          <w:rFonts w:ascii="Arial" w:eastAsia="Calibri" w:hAnsi="Arial" w:cs="Arial"/>
          <w:sz w:val="24"/>
          <w:szCs w:val="24"/>
        </w:rPr>
        <w:t>Une particularité figure dans cet arrêté : l’autorisation de déroger à l’arrêté préfectoral relatif à la sonorisation du 25 juillet 2000.</w:t>
      </w:r>
    </w:p>
    <w:p w:rsidR="00AB70FA" w:rsidRPr="00CB0269" w:rsidRDefault="00AB70FA" w:rsidP="00AB70FA">
      <w:pPr>
        <w:rPr>
          <w:rFonts w:ascii="Arial" w:eastAsia="Calibri" w:hAnsi="Arial" w:cs="Arial"/>
          <w:sz w:val="24"/>
          <w:szCs w:val="24"/>
        </w:rPr>
      </w:pPr>
      <w:r w:rsidRPr="00CB0269">
        <w:rPr>
          <w:rFonts w:ascii="Arial" w:eastAsia="Calibri" w:hAnsi="Arial" w:cs="Arial"/>
          <w:sz w:val="24"/>
          <w:szCs w:val="24"/>
        </w:rPr>
        <w:t>Votre arrêté du 5 avril 2017 appelle de ma part les observations suivantes :</w:t>
      </w:r>
    </w:p>
    <w:p w:rsidR="00AB70FA" w:rsidRPr="00CB0269" w:rsidRDefault="00AB70FA" w:rsidP="00AB70FA">
      <w:pPr>
        <w:numPr>
          <w:ilvl w:val="0"/>
          <w:numId w:val="1"/>
        </w:numPr>
        <w:contextualSpacing/>
        <w:rPr>
          <w:rFonts w:ascii="Arial" w:eastAsia="Calibri" w:hAnsi="Arial" w:cs="Arial"/>
          <w:sz w:val="24"/>
          <w:szCs w:val="24"/>
        </w:rPr>
      </w:pPr>
      <w:r w:rsidRPr="00CB0269">
        <w:rPr>
          <w:rFonts w:ascii="Arial" w:eastAsia="Calibri" w:hAnsi="Arial" w:cs="Arial"/>
          <w:sz w:val="24"/>
          <w:szCs w:val="24"/>
        </w:rPr>
        <w:t xml:space="preserve">Lors de notre entrevue nous vous avions signalé que le fait de publier un tel arrêté la veille où la manifestation doit avoir lieu nous empêche de fait   d’avoir accès au droit, car les délais pour saisir éventuellement le tribunal administratif, dans le cas où nous souhaiterions contester l’arrêté </w:t>
      </w:r>
      <w:proofErr w:type="gramStart"/>
      <w:r w:rsidRPr="00CB0269">
        <w:rPr>
          <w:rFonts w:ascii="Arial" w:eastAsia="Calibri" w:hAnsi="Arial" w:cs="Arial"/>
          <w:sz w:val="24"/>
          <w:szCs w:val="24"/>
        </w:rPr>
        <w:t>sont</w:t>
      </w:r>
      <w:proofErr w:type="gramEnd"/>
      <w:r w:rsidRPr="00CB0269">
        <w:rPr>
          <w:rFonts w:ascii="Arial" w:eastAsia="Calibri" w:hAnsi="Arial" w:cs="Arial"/>
          <w:sz w:val="24"/>
          <w:szCs w:val="24"/>
        </w:rPr>
        <w:t xml:space="preserve"> manifestement trop courts.</w:t>
      </w:r>
    </w:p>
    <w:p w:rsidR="00AB70FA" w:rsidRPr="00CB0269" w:rsidRDefault="00AB70FA" w:rsidP="00AB70FA">
      <w:pPr>
        <w:ind w:left="720"/>
        <w:contextualSpacing/>
        <w:rPr>
          <w:rFonts w:ascii="Arial" w:eastAsia="Calibri" w:hAnsi="Arial" w:cs="Arial"/>
          <w:sz w:val="24"/>
          <w:szCs w:val="24"/>
        </w:rPr>
      </w:pPr>
    </w:p>
    <w:p w:rsidR="00AB70FA" w:rsidRPr="00CB0269" w:rsidRDefault="00AB70FA" w:rsidP="00AB70FA">
      <w:pPr>
        <w:ind w:left="720"/>
        <w:contextualSpacing/>
        <w:rPr>
          <w:rFonts w:ascii="Arial" w:eastAsia="Calibri" w:hAnsi="Arial" w:cs="Arial"/>
          <w:sz w:val="24"/>
          <w:szCs w:val="24"/>
        </w:rPr>
      </w:pPr>
      <w:r w:rsidRPr="00CB0269">
        <w:rPr>
          <w:rFonts w:ascii="Arial" w:eastAsia="Calibri" w:hAnsi="Arial" w:cs="Arial"/>
          <w:sz w:val="24"/>
          <w:szCs w:val="24"/>
        </w:rPr>
        <w:t>Nous renouvelons notre souhait, a priori légitime, d’être informés de vos décisions prises par voie d’arrêté suffisamment tôt afin de permettre de faire jouer nos voies de recours, ainsi que vous l’indiquez en fin de document.</w:t>
      </w:r>
    </w:p>
    <w:p w:rsidR="00AB70FA" w:rsidRPr="00CB0269" w:rsidRDefault="00AB70FA" w:rsidP="00AB70FA">
      <w:pPr>
        <w:ind w:left="720"/>
        <w:contextualSpacing/>
        <w:rPr>
          <w:rFonts w:ascii="Arial" w:eastAsia="Calibri" w:hAnsi="Arial" w:cs="Arial"/>
          <w:sz w:val="24"/>
          <w:szCs w:val="24"/>
        </w:rPr>
      </w:pPr>
    </w:p>
    <w:p w:rsidR="00AB70FA" w:rsidRPr="00CB0269" w:rsidRDefault="00AB70FA" w:rsidP="00AB70FA">
      <w:pPr>
        <w:numPr>
          <w:ilvl w:val="0"/>
          <w:numId w:val="1"/>
        </w:numPr>
        <w:contextualSpacing/>
        <w:rPr>
          <w:rFonts w:ascii="Arial" w:eastAsia="Calibri" w:hAnsi="Arial" w:cs="Arial"/>
          <w:sz w:val="24"/>
          <w:szCs w:val="24"/>
        </w:rPr>
      </w:pPr>
      <w:r w:rsidRPr="00CB0269">
        <w:rPr>
          <w:rFonts w:ascii="Arial" w:eastAsia="Calibri" w:hAnsi="Arial" w:cs="Arial"/>
          <w:sz w:val="24"/>
          <w:szCs w:val="24"/>
        </w:rPr>
        <w:t>Une fois encore les horaires dérogatoires demandés par l’organisateur sont accordés alors que ces horaires sont de nature à nuire gravement à la tranquillité des riverains.</w:t>
      </w:r>
    </w:p>
    <w:p w:rsidR="00AB70FA" w:rsidRPr="00CB0269" w:rsidRDefault="00AB70FA" w:rsidP="00AB70FA">
      <w:pPr>
        <w:ind w:left="720"/>
        <w:contextualSpacing/>
        <w:rPr>
          <w:rFonts w:ascii="Arial" w:eastAsia="Calibri" w:hAnsi="Arial" w:cs="Arial"/>
          <w:sz w:val="24"/>
          <w:szCs w:val="24"/>
        </w:rPr>
      </w:pPr>
    </w:p>
    <w:p w:rsidR="00AB70FA" w:rsidRPr="00CB0269" w:rsidRDefault="00AB70FA" w:rsidP="00AB70FA">
      <w:pPr>
        <w:ind w:left="720"/>
        <w:contextualSpacing/>
        <w:rPr>
          <w:rFonts w:ascii="Arial" w:eastAsia="Calibri" w:hAnsi="Arial" w:cs="Arial"/>
          <w:sz w:val="24"/>
          <w:szCs w:val="24"/>
        </w:rPr>
      </w:pPr>
      <w:r w:rsidRPr="00CB0269">
        <w:rPr>
          <w:rFonts w:ascii="Arial" w:eastAsia="Calibri" w:hAnsi="Arial" w:cs="Arial"/>
          <w:sz w:val="24"/>
          <w:szCs w:val="24"/>
        </w:rPr>
        <w:lastRenderedPageBreak/>
        <w:t>Nous renouvelons notre souhait que les horaires des manifestations que vous autorisez sur le circuit restent conformes à celles prévue par l’arrêté d’homologation, celles-ci nous paraissant déjà insatisfaisantes.</w:t>
      </w:r>
    </w:p>
    <w:p w:rsidR="00AB70FA" w:rsidRPr="00CB0269" w:rsidRDefault="00AB70FA" w:rsidP="00AB70FA">
      <w:pPr>
        <w:ind w:left="720"/>
        <w:contextualSpacing/>
        <w:rPr>
          <w:rFonts w:ascii="Arial" w:eastAsia="Calibri" w:hAnsi="Arial" w:cs="Arial"/>
          <w:sz w:val="24"/>
          <w:szCs w:val="24"/>
        </w:rPr>
      </w:pPr>
    </w:p>
    <w:p w:rsidR="00AB70FA" w:rsidRPr="00CB0269" w:rsidRDefault="00AB70FA" w:rsidP="00AB70FA">
      <w:pPr>
        <w:numPr>
          <w:ilvl w:val="0"/>
          <w:numId w:val="1"/>
        </w:numPr>
        <w:contextualSpacing/>
        <w:rPr>
          <w:rFonts w:ascii="Arial" w:eastAsia="Calibri" w:hAnsi="Arial" w:cs="Arial"/>
          <w:sz w:val="24"/>
          <w:szCs w:val="24"/>
        </w:rPr>
      </w:pPr>
      <w:bookmarkStart w:id="0" w:name="_GoBack"/>
      <w:bookmarkEnd w:id="0"/>
      <w:r w:rsidRPr="00CB0269">
        <w:rPr>
          <w:rFonts w:ascii="Arial" w:eastAsia="Calibri" w:hAnsi="Arial" w:cs="Arial"/>
          <w:sz w:val="24"/>
          <w:szCs w:val="24"/>
        </w:rPr>
        <w:t>Vous avez autorisé dans votre dernier arrêté l’utilisation de la sonorisation.</w:t>
      </w:r>
    </w:p>
    <w:p w:rsidR="00AB70FA" w:rsidRPr="00CB0269" w:rsidRDefault="00AB70FA" w:rsidP="00AB70FA">
      <w:pPr>
        <w:ind w:left="720"/>
        <w:contextualSpacing/>
        <w:rPr>
          <w:rFonts w:ascii="Arial" w:eastAsia="Calibri" w:hAnsi="Arial" w:cs="Arial"/>
          <w:sz w:val="24"/>
          <w:szCs w:val="24"/>
        </w:rPr>
      </w:pPr>
      <w:r w:rsidRPr="00CB0269">
        <w:rPr>
          <w:rFonts w:ascii="Arial" w:eastAsia="Calibri" w:hAnsi="Arial" w:cs="Arial"/>
          <w:sz w:val="24"/>
          <w:szCs w:val="24"/>
        </w:rPr>
        <w:t>Or votre arrêté du 25 juillet 2000 prévoit expressément que :</w:t>
      </w:r>
    </w:p>
    <w:p w:rsidR="00AB70FA" w:rsidRPr="00CB0269" w:rsidRDefault="00AB70FA" w:rsidP="00AB70FA">
      <w:pPr>
        <w:ind w:left="720"/>
        <w:contextualSpacing/>
        <w:rPr>
          <w:rFonts w:ascii="Arial" w:eastAsia="Calibri" w:hAnsi="Arial" w:cs="Arial"/>
          <w:sz w:val="24"/>
          <w:szCs w:val="24"/>
        </w:rPr>
      </w:pPr>
      <w:r w:rsidRPr="00CB0269">
        <w:rPr>
          <w:rFonts w:ascii="Arial" w:eastAsia="Calibri" w:hAnsi="Arial" w:cs="Arial"/>
          <w:noProof/>
          <w:sz w:val="24"/>
          <w:szCs w:val="24"/>
          <w:lang w:eastAsia="fr-FR"/>
        </w:rPr>
        <w:drawing>
          <wp:inline distT="0" distB="0" distL="0" distR="0" wp14:anchorId="1394960B" wp14:editId="464CD5E6">
            <wp:extent cx="5763895" cy="684530"/>
            <wp:effectExtent l="0" t="0" r="8255" b="1270"/>
            <wp:docPr id="6" name="Image 6" descr="Cap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pt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895" cy="684530"/>
                    </a:xfrm>
                    <a:prstGeom prst="rect">
                      <a:avLst/>
                    </a:prstGeom>
                    <a:noFill/>
                    <a:ln>
                      <a:noFill/>
                    </a:ln>
                  </pic:spPr>
                </pic:pic>
              </a:graphicData>
            </a:graphic>
          </wp:inline>
        </w:drawing>
      </w:r>
    </w:p>
    <w:p w:rsidR="00AB70FA" w:rsidRPr="00CB0269" w:rsidRDefault="00AB70FA" w:rsidP="00AB70FA">
      <w:pPr>
        <w:ind w:left="720"/>
        <w:contextualSpacing/>
        <w:rPr>
          <w:rFonts w:ascii="Arial" w:eastAsia="Calibri" w:hAnsi="Arial" w:cs="Arial"/>
          <w:sz w:val="24"/>
          <w:szCs w:val="24"/>
        </w:rPr>
      </w:pPr>
      <w:r w:rsidRPr="00CB0269">
        <w:rPr>
          <w:rFonts w:ascii="Arial" w:eastAsia="Calibri" w:hAnsi="Arial" w:cs="Arial"/>
          <w:sz w:val="24"/>
          <w:szCs w:val="24"/>
        </w:rPr>
        <w:t>De plus dans les documents que doivent remplir les demandeurs d’autorisation il est rappelé :</w:t>
      </w:r>
    </w:p>
    <w:p w:rsidR="00AB70FA" w:rsidRPr="00CB0269" w:rsidRDefault="00AB70FA" w:rsidP="00AB70FA">
      <w:pPr>
        <w:ind w:left="720"/>
        <w:contextualSpacing/>
        <w:rPr>
          <w:rFonts w:ascii="Arial" w:eastAsia="Calibri" w:hAnsi="Arial" w:cs="Arial"/>
          <w:sz w:val="24"/>
          <w:szCs w:val="24"/>
        </w:rPr>
      </w:pPr>
    </w:p>
    <w:p w:rsidR="00AB70FA" w:rsidRDefault="00AB70FA" w:rsidP="00AB70FA">
      <w:pPr>
        <w:ind w:left="720"/>
        <w:contextualSpacing/>
        <w:rPr>
          <w:rFonts w:ascii="Arial" w:eastAsia="Calibri" w:hAnsi="Arial" w:cs="Arial"/>
          <w:sz w:val="24"/>
          <w:szCs w:val="24"/>
        </w:rPr>
      </w:pPr>
      <w:r w:rsidRPr="00CB0269">
        <w:rPr>
          <w:rFonts w:ascii="Arial" w:eastAsia="Calibri" w:hAnsi="Arial" w:cs="Arial"/>
          <w:noProof/>
          <w:sz w:val="24"/>
          <w:szCs w:val="24"/>
          <w:lang w:eastAsia="fr-FR"/>
        </w:rPr>
        <w:drawing>
          <wp:inline distT="0" distB="0" distL="0" distR="0" wp14:anchorId="0CB6B159" wp14:editId="57BE602C">
            <wp:extent cx="5763895" cy="485140"/>
            <wp:effectExtent l="0" t="0" r="8255" b="0"/>
            <wp:docPr id="7" name="Image 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895" cy="485140"/>
                    </a:xfrm>
                    <a:prstGeom prst="rect">
                      <a:avLst/>
                    </a:prstGeom>
                    <a:noFill/>
                    <a:ln>
                      <a:noFill/>
                    </a:ln>
                  </pic:spPr>
                </pic:pic>
              </a:graphicData>
            </a:graphic>
          </wp:inline>
        </w:drawing>
      </w:r>
    </w:p>
    <w:p w:rsidR="00EA02A3" w:rsidRDefault="00EA02A3" w:rsidP="00AB70FA">
      <w:pPr>
        <w:ind w:left="720"/>
        <w:contextualSpacing/>
        <w:rPr>
          <w:rFonts w:ascii="Arial" w:eastAsia="Calibri" w:hAnsi="Arial" w:cs="Arial"/>
          <w:sz w:val="24"/>
          <w:szCs w:val="24"/>
        </w:rPr>
      </w:pPr>
    </w:p>
    <w:p w:rsidR="00EA02A3" w:rsidRDefault="00EA02A3" w:rsidP="00AB70FA">
      <w:pPr>
        <w:ind w:left="720"/>
        <w:contextualSpacing/>
        <w:rPr>
          <w:rFonts w:ascii="Arial" w:eastAsia="Calibri" w:hAnsi="Arial" w:cs="Arial"/>
          <w:sz w:val="24"/>
          <w:szCs w:val="24"/>
        </w:rPr>
      </w:pPr>
      <w:r>
        <w:rPr>
          <w:rFonts w:ascii="Arial" w:eastAsia="Calibri" w:hAnsi="Arial" w:cs="Arial"/>
          <w:sz w:val="24"/>
          <w:szCs w:val="24"/>
        </w:rPr>
        <w:t>D’autant que suite à des observations que nous avions émises par rapport à l’utilisation de la sono votre prédécesseur avait répondu de la manière suivante :</w:t>
      </w:r>
    </w:p>
    <w:p w:rsidR="00EA02A3" w:rsidRDefault="00EA02A3" w:rsidP="00AB70FA">
      <w:pPr>
        <w:ind w:left="720"/>
        <w:contextualSpacing/>
        <w:rPr>
          <w:rFonts w:ascii="Arial" w:eastAsia="Calibri" w:hAnsi="Arial" w:cs="Arial"/>
          <w:sz w:val="24"/>
          <w:szCs w:val="24"/>
        </w:rPr>
      </w:pPr>
    </w:p>
    <w:p w:rsidR="00EA02A3" w:rsidRDefault="009D1DA5" w:rsidP="00AB70FA">
      <w:pPr>
        <w:ind w:left="720"/>
        <w:contextualSpacing/>
        <w:rPr>
          <w:rFonts w:ascii="Arial" w:eastAsia="Calibri" w:hAnsi="Arial" w:cs="Arial"/>
          <w:sz w:val="24"/>
          <w:szCs w:val="24"/>
        </w:rPr>
      </w:pPr>
      <w:r>
        <w:rPr>
          <w:rFonts w:ascii="Arial" w:eastAsia="Calibri"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61.8pt">
            <v:imagedata r:id="rId9" o:title="Capture"/>
          </v:shape>
        </w:pict>
      </w:r>
    </w:p>
    <w:p w:rsidR="00AB70FA" w:rsidRPr="00CB0269" w:rsidRDefault="00AB70FA" w:rsidP="00EA02A3">
      <w:pPr>
        <w:contextualSpacing/>
        <w:rPr>
          <w:rFonts w:ascii="Arial" w:eastAsia="Calibri" w:hAnsi="Arial" w:cs="Arial"/>
          <w:sz w:val="24"/>
          <w:szCs w:val="24"/>
        </w:rPr>
      </w:pPr>
    </w:p>
    <w:p w:rsidR="00AB70FA" w:rsidRPr="00CB0269" w:rsidRDefault="00AB70FA" w:rsidP="00AB70FA">
      <w:pPr>
        <w:ind w:left="720"/>
        <w:contextualSpacing/>
        <w:rPr>
          <w:rFonts w:ascii="Arial" w:eastAsia="Calibri" w:hAnsi="Arial" w:cs="Arial"/>
          <w:sz w:val="24"/>
          <w:szCs w:val="24"/>
        </w:rPr>
      </w:pPr>
      <w:r w:rsidRPr="00CB0269">
        <w:rPr>
          <w:rFonts w:ascii="Arial" w:eastAsia="Calibri" w:hAnsi="Arial" w:cs="Arial"/>
          <w:sz w:val="24"/>
          <w:szCs w:val="24"/>
        </w:rPr>
        <w:t>Nous vous exprimons notre souhait qu’à l’avenir vous laissiez le soin au maire du Séquestre d’apprécier si la sonorisation est acceptable ou non en fonction du moment et de la nature de la manifestation.</w:t>
      </w:r>
    </w:p>
    <w:p w:rsidR="00AB70FA" w:rsidRPr="00CB0269" w:rsidRDefault="00AB70FA" w:rsidP="00EA02A3">
      <w:pPr>
        <w:contextualSpacing/>
        <w:rPr>
          <w:rFonts w:ascii="Arial" w:eastAsia="Calibri" w:hAnsi="Arial" w:cs="Arial"/>
          <w:sz w:val="24"/>
          <w:szCs w:val="24"/>
        </w:rPr>
      </w:pPr>
    </w:p>
    <w:p w:rsidR="00AB70FA" w:rsidRPr="00CB0269" w:rsidRDefault="00AB70FA" w:rsidP="00AB70FA">
      <w:pPr>
        <w:ind w:left="720"/>
        <w:contextualSpacing/>
        <w:rPr>
          <w:rFonts w:ascii="Arial" w:eastAsia="Calibri" w:hAnsi="Arial" w:cs="Arial"/>
          <w:sz w:val="24"/>
          <w:szCs w:val="24"/>
        </w:rPr>
      </w:pPr>
      <w:r w:rsidRPr="00CB0269">
        <w:rPr>
          <w:rFonts w:ascii="Arial" w:eastAsia="Calibri" w:hAnsi="Arial" w:cs="Arial"/>
          <w:sz w:val="24"/>
          <w:szCs w:val="24"/>
        </w:rPr>
        <w:t>Souhaitant avoir obtenu votre attention, je vous prie d’agréer, Monsieur le Préfet, l’expression de ma considération respectueuse.</w:t>
      </w:r>
    </w:p>
    <w:p w:rsidR="00AB70FA" w:rsidRPr="00CB0269" w:rsidRDefault="00AB70FA" w:rsidP="00AB70FA">
      <w:pPr>
        <w:ind w:left="720"/>
        <w:contextualSpacing/>
        <w:rPr>
          <w:rFonts w:ascii="Arial" w:eastAsia="Calibri" w:hAnsi="Arial" w:cs="Arial"/>
          <w:sz w:val="24"/>
          <w:szCs w:val="24"/>
        </w:rPr>
      </w:pPr>
    </w:p>
    <w:p w:rsidR="001369AE" w:rsidRPr="00CB0269" w:rsidRDefault="001369AE" w:rsidP="001369AE">
      <w:pPr>
        <w:ind w:left="720"/>
        <w:contextualSpacing/>
        <w:jc w:val="right"/>
        <w:rPr>
          <w:rFonts w:ascii="Arial" w:eastAsia="Calibri" w:hAnsi="Arial" w:cs="Arial"/>
          <w:sz w:val="24"/>
          <w:szCs w:val="24"/>
        </w:rPr>
      </w:pPr>
      <w:r w:rsidRPr="00CB0269">
        <w:rPr>
          <w:rFonts w:ascii="Arial" w:eastAsia="Calibri" w:hAnsi="Arial" w:cs="Arial"/>
          <w:sz w:val="24"/>
          <w:szCs w:val="24"/>
        </w:rPr>
        <w:t>Pour l’ARAS</w:t>
      </w:r>
    </w:p>
    <w:p w:rsidR="001369AE" w:rsidRPr="00CB0269" w:rsidRDefault="001369AE" w:rsidP="001369AE">
      <w:pPr>
        <w:ind w:left="720"/>
        <w:contextualSpacing/>
        <w:jc w:val="right"/>
        <w:rPr>
          <w:rFonts w:ascii="Arial" w:eastAsia="Calibri" w:hAnsi="Arial" w:cs="Arial"/>
          <w:sz w:val="24"/>
          <w:szCs w:val="24"/>
        </w:rPr>
      </w:pPr>
    </w:p>
    <w:p w:rsidR="001369AE" w:rsidRPr="00CB0269" w:rsidRDefault="001369AE" w:rsidP="001369AE">
      <w:pPr>
        <w:ind w:left="720"/>
        <w:contextualSpacing/>
        <w:jc w:val="right"/>
        <w:rPr>
          <w:rFonts w:ascii="Arial" w:eastAsia="Calibri" w:hAnsi="Arial" w:cs="Arial"/>
          <w:sz w:val="24"/>
          <w:szCs w:val="24"/>
        </w:rPr>
      </w:pPr>
      <w:r w:rsidRPr="00CB0269">
        <w:rPr>
          <w:rFonts w:ascii="Arial" w:eastAsia="Calibri" w:hAnsi="Arial" w:cs="Arial"/>
          <w:sz w:val="24"/>
          <w:szCs w:val="24"/>
        </w:rPr>
        <w:t>Le Président</w:t>
      </w:r>
    </w:p>
    <w:p w:rsidR="001369AE" w:rsidRPr="00CB0269" w:rsidRDefault="001369AE" w:rsidP="001369AE">
      <w:pPr>
        <w:ind w:left="720"/>
        <w:contextualSpacing/>
        <w:jc w:val="right"/>
        <w:rPr>
          <w:rFonts w:ascii="Arial" w:eastAsia="Calibri" w:hAnsi="Arial" w:cs="Arial"/>
          <w:sz w:val="24"/>
          <w:szCs w:val="24"/>
        </w:rPr>
      </w:pPr>
      <w:r w:rsidRPr="00CB0269">
        <w:rPr>
          <w:rFonts w:ascii="Arial" w:eastAsia="Calibri" w:hAnsi="Arial" w:cs="Arial"/>
          <w:sz w:val="24"/>
          <w:szCs w:val="24"/>
        </w:rPr>
        <w:t>Michel RICARD</w:t>
      </w:r>
    </w:p>
    <w:p w:rsidR="00AB70FA" w:rsidRPr="00CB0269" w:rsidRDefault="00AB70FA" w:rsidP="00DB46C9">
      <w:pPr>
        <w:spacing w:line="240" w:lineRule="auto"/>
        <w:rPr>
          <w:rFonts w:ascii="Arial" w:hAnsi="Arial" w:cs="Arial"/>
          <w:sz w:val="24"/>
          <w:szCs w:val="24"/>
        </w:rPr>
      </w:pPr>
    </w:p>
    <w:p w:rsidR="001369AE" w:rsidRPr="00CB0269" w:rsidRDefault="001369AE" w:rsidP="00DB46C9">
      <w:pPr>
        <w:spacing w:line="240" w:lineRule="auto"/>
        <w:rPr>
          <w:rFonts w:ascii="Arial" w:hAnsi="Arial" w:cs="Arial"/>
          <w:sz w:val="24"/>
          <w:szCs w:val="24"/>
        </w:rPr>
      </w:pPr>
      <w:r w:rsidRPr="00CB0269">
        <w:rPr>
          <w:rFonts w:ascii="Arial" w:hAnsi="Arial" w:cs="Arial"/>
          <w:sz w:val="24"/>
          <w:szCs w:val="24"/>
        </w:rPr>
        <w:t>Monsieur le Préfet du TARN</w:t>
      </w:r>
    </w:p>
    <w:p w:rsidR="001369AE" w:rsidRPr="00CB0269" w:rsidRDefault="001369AE" w:rsidP="00DB46C9">
      <w:pPr>
        <w:spacing w:line="240" w:lineRule="auto"/>
        <w:rPr>
          <w:rFonts w:ascii="Arial" w:hAnsi="Arial" w:cs="Arial"/>
          <w:sz w:val="24"/>
          <w:szCs w:val="24"/>
        </w:rPr>
      </w:pPr>
      <w:r w:rsidRPr="00CB0269">
        <w:rPr>
          <w:rFonts w:ascii="Arial" w:hAnsi="Arial" w:cs="Arial"/>
          <w:sz w:val="24"/>
          <w:szCs w:val="24"/>
        </w:rPr>
        <w:t>Cabinet</w:t>
      </w:r>
    </w:p>
    <w:p w:rsidR="001369AE" w:rsidRPr="00CB0269" w:rsidRDefault="001369AE" w:rsidP="00DB46C9">
      <w:pPr>
        <w:spacing w:line="240" w:lineRule="auto"/>
        <w:rPr>
          <w:rFonts w:ascii="Arial" w:hAnsi="Arial" w:cs="Arial"/>
          <w:sz w:val="24"/>
          <w:szCs w:val="24"/>
        </w:rPr>
      </w:pPr>
      <w:r w:rsidRPr="00CB0269">
        <w:rPr>
          <w:rFonts w:ascii="Arial" w:hAnsi="Arial" w:cs="Arial"/>
          <w:sz w:val="24"/>
          <w:szCs w:val="24"/>
        </w:rPr>
        <w:t>Hôtel de la Préfecture</w:t>
      </w:r>
    </w:p>
    <w:p w:rsidR="001369AE" w:rsidRPr="00CB0269" w:rsidRDefault="001369AE" w:rsidP="00DB46C9">
      <w:pPr>
        <w:spacing w:line="240" w:lineRule="auto"/>
        <w:rPr>
          <w:rFonts w:ascii="Arial" w:hAnsi="Arial" w:cs="Arial"/>
          <w:sz w:val="24"/>
          <w:szCs w:val="24"/>
        </w:rPr>
      </w:pPr>
      <w:r w:rsidRPr="00CB0269">
        <w:rPr>
          <w:rFonts w:ascii="Arial" w:hAnsi="Arial" w:cs="Arial"/>
          <w:sz w:val="24"/>
          <w:szCs w:val="24"/>
        </w:rPr>
        <w:t>81000 ALBI</w:t>
      </w:r>
    </w:p>
    <w:sectPr w:rsidR="001369AE" w:rsidRPr="00CB0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E76"/>
    <w:multiLevelType w:val="hybridMultilevel"/>
    <w:tmpl w:val="12C8C93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C9"/>
    <w:rsid w:val="00042746"/>
    <w:rsid w:val="001369AE"/>
    <w:rsid w:val="00443710"/>
    <w:rsid w:val="00487A35"/>
    <w:rsid w:val="00542240"/>
    <w:rsid w:val="005D4BF8"/>
    <w:rsid w:val="005E5F12"/>
    <w:rsid w:val="00653D9E"/>
    <w:rsid w:val="008C14BD"/>
    <w:rsid w:val="00995A6C"/>
    <w:rsid w:val="009D1DA5"/>
    <w:rsid w:val="00A06556"/>
    <w:rsid w:val="00A65562"/>
    <w:rsid w:val="00AB70FA"/>
    <w:rsid w:val="00CB0269"/>
    <w:rsid w:val="00D976F6"/>
    <w:rsid w:val="00DB46C9"/>
    <w:rsid w:val="00E24EA1"/>
    <w:rsid w:val="00EA02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46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46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0694">
      <w:bodyDiv w:val="1"/>
      <w:marLeft w:val="0"/>
      <w:marRight w:val="0"/>
      <w:marTop w:val="0"/>
      <w:marBottom w:val="0"/>
      <w:divBdr>
        <w:top w:val="none" w:sz="0" w:space="0" w:color="auto"/>
        <w:left w:val="none" w:sz="0" w:space="0" w:color="auto"/>
        <w:bottom w:val="none" w:sz="0" w:space="0" w:color="auto"/>
        <w:right w:val="none" w:sz="0" w:space="0" w:color="auto"/>
      </w:divBdr>
    </w:div>
    <w:div w:id="86735097">
      <w:bodyDiv w:val="1"/>
      <w:marLeft w:val="0"/>
      <w:marRight w:val="0"/>
      <w:marTop w:val="0"/>
      <w:marBottom w:val="0"/>
      <w:divBdr>
        <w:top w:val="none" w:sz="0" w:space="0" w:color="auto"/>
        <w:left w:val="none" w:sz="0" w:space="0" w:color="auto"/>
        <w:bottom w:val="none" w:sz="0" w:space="0" w:color="auto"/>
        <w:right w:val="none" w:sz="0" w:space="0" w:color="auto"/>
      </w:divBdr>
    </w:div>
    <w:div w:id="332343282">
      <w:bodyDiv w:val="1"/>
      <w:marLeft w:val="0"/>
      <w:marRight w:val="0"/>
      <w:marTop w:val="0"/>
      <w:marBottom w:val="0"/>
      <w:divBdr>
        <w:top w:val="none" w:sz="0" w:space="0" w:color="auto"/>
        <w:left w:val="none" w:sz="0" w:space="0" w:color="auto"/>
        <w:bottom w:val="none" w:sz="0" w:space="0" w:color="auto"/>
        <w:right w:val="none" w:sz="0" w:space="0" w:color="auto"/>
      </w:divBdr>
    </w:div>
    <w:div w:id="57582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RICARD</dc:creator>
  <cp:lastModifiedBy>Gérard Hernandez</cp:lastModifiedBy>
  <cp:revision>2</cp:revision>
  <cp:lastPrinted>2017-04-10T16:56:00Z</cp:lastPrinted>
  <dcterms:created xsi:type="dcterms:W3CDTF">2017-04-10T16:58:00Z</dcterms:created>
  <dcterms:modified xsi:type="dcterms:W3CDTF">2017-04-10T16:58:00Z</dcterms:modified>
</cp:coreProperties>
</file>